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810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810"/>
        <w:gridCol w:w="6946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Soalan</w:t>
            </w:r>
          </w:p>
        </w:tc>
        <w:tc>
          <w:tcPr>
            <w:tcW w:w="7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Butiran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Markah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b/>
                <w:lang w:val="en-MY"/>
              </w:rPr>
              <w:t>9</w:t>
            </w:r>
            <w:r>
              <w:rPr>
                <w:rFonts w:ascii="Times New Roman" w:hAnsi="Times New Roman" w:eastAsia="Times New Roman" w:cs="Times New Roman"/>
                <w:b/>
              </w:rPr>
              <w:t>(</w:t>
            </w:r>
            <w:r>
              <w:rPr>
                <w:rFonts w:ascii="Times New Roman" w:hAnsi="Times New Roman" w:eastAsia="Times New Roman" w:cs="Times New Roman"/>
              </w:rPr>
              <w:t>a)</w:t>
            </w:r>
          </w:p>
        </w:tc>
        <w:tc>
          <w:tcPr>
            <w:tcW w:w="7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Jelaskan usaha rakyat Malaysia dalam menangani isu tersebut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H3a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H3b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H3c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H4a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H4b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H4c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  F5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H5a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H5b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H5c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H5d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H5e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F6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H6a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H6b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H6c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H6d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H6e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H6f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H6g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melalui Non-Governtmental Organization –NGO (Pertubuhan Bukan Kerajaan)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membolehkan satu bentuk koordinasi membantu warga Palestin dapat dilaksanakan. 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Aman Palestin</w:t>
            </w:r>
          </w:p>
          <w:p>
            <w:pPr>
              <w:pStyle w:val="4"/>
              <w:numPr>
                <w:numId w:val="0"/>
              </w:numPr>
              <w:spacing w:line="276" w:lineRule="auto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Didaftarkan secara rasmi pada tahun 2006 </w:t>
            </w:r>
          </w:p>
          <w:p>
            <w:pPr>
              <w:pStyle w:val="4"/>
              <w:numPr>
                <w:numId w:val="0"/>
              </w:numPr>
              <w:spacing w:line="276" w:lineRule="auto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O</w:t>
            </w:r>
            <w:r>
              <w:rPr>
                <w:rFonts w:ascii="Times New Roman" w:hAnsi="Times New Roman" w:cs="Times New Roman"/>
              </w:rPr>
              <w:t xml:space="preserve">rganisasi yang giat membantu rakyat Palestin secara kolektif, sistematik, berterusan dan berkesan, </w:t>
            </w:r>
          </w:p>
          <w:p>
            <w:pPr>
              <w:spacing w:after="0"/>
              <w:ind w:left="169" w:hanging="1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Menyalurkan bantuan kebajikan dan sumbangan orang ramai kepada rakyat</w:t>
            </w:r>
            <w:r>
              <w:rPr>
                <w:rFonts w:hint="default" w:ascii="Times New Roman" w:hAnsi="Times New Roman" w:cs="Times New Roman"/>
                <w:lang w:val="en-MY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Palestin. 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Majlis Perundingan Pertubuhan Islam Malaysia (MAPIM)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>
            <w:pPr>
              <w:pStyle w:val="4"/>
              <w:numPr>
                <w:numId w:val="0"/>
              </w:numPr>
              <w:spacing w:line="276" w:lineRule="auto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Gabungan beberapa buah NGO </w:t>
            </w:r>
          </w:p>
          <w:p>
            <w:pPr>
              <w:pStyle w:val="4"/>
              <w:numPr>
                <w:numId w:val="0"/>
              </w:numPr>
              <w:spacing w:line="276" w:lineRule="auto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M</w:t>
            </w:r>
            <w:r>
              <w:rPr>
                <w:rFonts w:ascii="Times New Roman" w:hAnsi="Times New Roman" w:cs="Times New Roman"/>
              </w:rPr>
              <w:t>enjalankan kerja-kerja kesukarelawanan dalam usaha membantu rakyat Palestin yang tertindas.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M</w:t>
            </w:r>
            <w:r>
              <w:rPr>
                <w:rFonts w:ascii="Times New Roman" w:hAnsi="Times New Roman" w:cs="Times New Roman"/>
              </w:rPr>
              <w:t xml:space="preserve">engadakan Hari Solidariti Rakyat Palestin 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Cinta Gaza Malaysia (CGM)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>
            <w:pPr>
              <w:pStyle w:val="4"/>
              <w:numPr>
                <w:numId w:val="0"/>
              </w:numPr>
              <w:spacing w:line="276" w:lineRule="auto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Diasaskan oleh Muhammad Nadir Al-Nuri Kamarulzaman </w:t>
            </w:r>
          </w:p>
          <w:p>
            <w:pPr>
              <w:pStyle w:val="4"/>
              <w:numPr>
                <w:numId w:val="0"/>
              </w:numPr>
              <w:spacing w:line="276" w:lineRule="auto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M</w:t>
            </w:r>
            <w:r>
              <w:rPr>
                <w:rFonts w:ascii="Times New Roman" w:hAnsi="Times New Roman" w:cs="Times New Roman"/>
              </w:rPr>
              <w:t>enjalankan operasi sejak tahun 2013.</w:t>
            </w:r>
          </w:p>
          <w:p>
            <w:pPr>
              <w:pStyle w:val="4"/>
              <w:numPr>
                <w:numId w:val="0"/>
              </w:numPr>
              <w:spacing w:line="276" w:lineRule="auto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Menjalankan aktiviti kutipan dan sumbangan kepada penduduk Gaza terutama kanak-kanak, ibu tunggal dan warga emas. </w:t>
            </w:r>
          </w:p>
          <w:p>
            <w:pPr>
              <w:pStyle w:val="4"/>
              <w:numPr>
                <w:numId w:val="0"/>
              </w:numPr>
              <w:spacing w:line="276" w:lineRule="auto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Melancarkan Projek Ramadan 2020 dengan tema "Ramadan Bulan Berkongsi Kebahagiaan" </w:t>
            </w:r>
          </w:p>
          <w:p>
            <w:pPr>
              <w:pStyle w:val="4"/>
              <w:numPr>
                <w:numId w:val="0"/>
              </w:numPr>
              <w:spacing w:line="276" w:lineRule="auto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M</w:t>
            </w:r>
            <w:r>
              <w:rPr>
                <w:rFonts w:ascii="Times New Roman" w:hAnsi="Times New Roman" w:cs="Times New Roman"/>
              </w:rPr>
              <w:t xml:space="preserve">erangkumi bantuan perubatan, kebajikan belia, teknologi hijau, infrastruktur, pendidikan, pengajian al-Quran serta seni dan budaya </w:t>
            </w:r>
          </w:p>
          <w:p>
            <w:pPr>
              <w:spacing w:after="0"/>
              <w:rPr>
                <w:rFonts w:ascii="Times New Roman" w:hAnsi="Times New Roman" w:cs="Times New Roman"/>
              </w:rPr>
            </w:pPr>
          </w:p>
          <w:p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Muslim Care Malaysia</w:t>
            </w:r>
          </w:p>
          <w:p>
            <w:pPr>
              <w:pStyle w:val="4"/>
              <w:numPr>
                <w:numId w:val="0"/>
              </w:numPr>
              <w:spacing w:line="276" w:lineRule="auto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Ditubuhkan pada tahun 2006 </w:t>
            </w:r>
          </w:p>
          <w:p>
            <w:pPr>
              <w:pStyle w:val="4"/>
              <w:numPr>
                <w:numId w:val="0"/>
              </w:numPr>
              <w:spacing w:line="276" w:lineRule="auto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melakukan demonstrasi sebagai tanda sokongan kepada Palestin </w:t>
            </w:r>
          </w:p>
          <w:p>
            <w:pPr>
              <w:pStyle w:val="4"/>
              <w:numPr>
                <w:numId w:val="0"/>
              </w:numPr>
              <w:spacing w:line="276" w:lineRule="auto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menubuhkan Tabung Palestin </w:t>
            </w:r>
          </w:p>
          <w:p>
            <w:pPr>
              <w:pStyle w:val="4"/>
              <w:numPr>
                <w:numId w:val="0"/>
              </w:numPr>
              <w:spacing w:line="276" w:lineRule="auto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untuk mengutip sumbangan kewangan kepada mangsa Zionis di Palestin.</w:t>
            </w:r>
          </w:p>
          <w:p>
            <w:pPr>
              <w:pStyle w:val="4"/>
              <w:numPr>
                <w:numId w:val="0"/>
              </w:numPr>
              <w:spacing w:line="276" w:lineRule="auto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menghantar bantuan makanan dan perubatan ke Palestin </w:t>
            </w:r>
          </w:p>
          <w:p>
            <w:pPr>
              <w:pStyle w:val="4"/>
              <w:numPr>
                <w:numId w:val="0"/>
              </w:numPr>
              <w:spacing w:line="276" w:lineRule="auto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menerusi program Freedom Flotilla</w:t>
            </w:r>
          </w:p>
          <w:p>
            <w:pPr>
              <w:pStyle w:val="4"/>
              <w:numPr>
                <w:numId w:val="0"/>
              </w:numPr>
              <w:spacing w:line="276" w:lineRule="auto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program kemanusiaan yang digerakkan oleb Free Gaza Movement </w:t>
            </w:r>
          </w:p>
          <w:p>
            <w:pPr>
              <w:spacing w:after="0"/>
              <w:jc w:val="right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righ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[Mana-mana 4 x 1]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[4 </w:t>
            </w:r>
            <w:r>
              <w:rPr>
                <w:rFonts w:ascii="Times New Roman" w:hAnsi="Times New Roman" w:eastAsia="Times New Roman" w:cs="Times New Roman"/>
                <w:b/>
                <w:i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</w:rPr>
              <w:t>]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(b)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7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Bagaimanakah isu tersebut menjadi ancaman keselamatan negara pada masa hadapan?</w:t>
            </w:r>
          </w:p>
          <w:p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Berikan ulasan anda.</w:t>
            </w:r>
          </w:p>
          <w:p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9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H1a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H1b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H1c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F2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H2a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H2b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H2c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F3 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H3a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H3b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H3c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Hc1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Hc2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F4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H4a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H4b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H4c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Keselamatan sosial kita terancam 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kes-kes rompakan, pembunuhan, dan rogol sering berlaku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mangsa akan menanggung trauma sepanjang masa 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penduduk tempatan hidup dalam ketakutan 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Penyakit berjangkit akan merebak dengan meluas 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kesihatan mereka kurang terjamin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ada antara mereka menghidap AIDS, tibi, penyakit kronik 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statistik telah menunjukkan bilangan rakyat yang menghidap penyakit tibi meningkat semula 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Mendatangkan masalah perumahan 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mereka akan mendirikan kawasan perumahan secara haram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ada yang membuka kawasan hutan sebagai kawasan perumahan 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berlaku kekurangan kemudahan asas, 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seperti sistem pembuangan sampah dan air kumbahan 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pencemaran alam sekitar akan berlaku 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Hak rakyat kita juga terjejas 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pihak majikan lebih suka mengupah golongan tersebut 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dalam sektor perladangan, pembinaan, dan pembantu rumah 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menjejaskan peluang pekerjaan rakyat kita 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[Mana-mana jawapan munasabahl</w:t>
            </w:r>
            <w:r>
              <w:rPr>
                <w:rFonts w:ascii="Times New Roman" w:hAnsi="Times New Roman" w:eastAsia="Times New Roman" w:cs="Times New Roman"/>
              </w:rPr>
              <w:tab/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                                                                                       [Mana-mana 8 x 1</w:t>
            </w:r>
            <w:r>
              <w:rPr>
                <w:rFonts w:ascii="Times New Roman" w:hAnsi="Times New Roman" w:eastAsia="Times New Roman" w:cs="Times New Roman"/>
                <w:i/>
              </w:rPr>
              <w:t>m</w:t>
            </w:r>
            <w:r>
              <w:rPr>
                <w:rFonts w:ascii="Times New Roman" w:hAnsi="Times New Roman" w:eastAsia="Times New Roman" w:cs="Times New Roman"/>
              </w:rPr>
              <w:t>]</w:t>
            </w: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 w:cs="Times New Roman"/>
              </w:rPr>
            </w:pPr>
            <w:bookmarkStart w:id="1" w:name="_GoBack"/>
            <w:bookmarkEnd w:id="1"/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      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[8 </w:t>
            </w:r>
            <w:r>
              <w:rPr>
                <w:rFonts w:ascii="Times New Roman" w:hAnsi="Times New Roman" w:eastAsia="Times New Roman" w:cs="Times New Roman"/>
                <w:b/>
                <w:i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(c)</w:t>
            </w:r>
          </w:p>
        </w:tc>
        <w:tc>
          <w:tcPr>
            <w:tcW w:w="7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180"/>
                <w:tab w:val="left" w:pos="540"/>
              </w:tabs>
              <w:spacing w:line="360" w:lineRule="auto"/>
              <w:rPr>
                <w:rFonts w:ascii="Times New Roman" w:hAnsi="Times New Roman" w:eastAsia="SimSun" w:cs="Times New Roman"/>
                <w:lang w:val="en-US"/>
              </w:rPr>
            </w:pPr>
            <w:r>
              <w:rPr>
                <w:rFonts w:ascii="Times New Roman" w:hAnsi="Times New Roman" w:eastAsia="SimSun" w:cs="Times New Roman"/>
                <w:lang w:val="en-US"/>
              </w:rPr>
              <w:t>Sebagai pemimpin, berikan cadangan anda untuk membendung isu PATI ini.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i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F2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F3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F4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F5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F6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F7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F8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F9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F10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F12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F13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F14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9" w:line="249" w:lineRule="auto"/>
              <w:ind w:right="446" w:hanging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Pengukuhan mekanisme pengurusan warga asing </w:t>
            </w:r>
          </w:p>
          <w:p>
            <w:pPr>
              <w:spacing w:after="34" w:line="265" w:lineRule="auto"/>
              <w:ind w:left="9" w:hanging="1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Meminta bantuan PBB di bawah agensi UNHCR (Pesuruhjaya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 xml:space="preserve">Tinggi Bangsa-Bangsa Bersatu mengenai Pelarian) </w:t>
            </w:r>
          </w:p>
          <w:p>
            <w:pPr>
              <w:spacing w:after="34" w:line="265" w:lineRule="auto"/>
              <w:ind w:left="9" w:hanging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Penubuhan SUHAKAM untuk memperjuangkan hak asasi manusia </w:t>
            </w:r>
          </w:p>
          <w:p>
            <w:pPr>
              <w:spacing w:after="0"/>
              <w:ind w:right="37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Meningkatkan kawalan dan pengawasan di sepanjang pantai dan sempadan negara </w:t>
            </w:r>
          </w:p>
          <w:p>
            <w:pPr>
              <w:spacing w:after="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Pihak polis marin, imigresen dan tentera laut hendaklah bergabung tenaga dan bertindak secara bersepadu </w:t>
            </w:r>
          </w:p>
          <w:p>
            <w:pPr>
              <w:spacing w:after="0"/>
              <w:ind w:right="37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Pihak-pihak tersebut harus lebih giat mengesan tempat-tempat pencerobohan </w:t>
            </w:r>
          </w:p>
          <w:p>
            <w:pPr>
              <w:tabs>
                <w:tab w:val="center" w:pos="1191"/>
                <w:tab w:val="center" w:pos="6089"/>
              </w:tabs>
              <w:spacing w:after="0"/>
              <w:ind w:left="311" w:hanging="31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Penguatkuasaan undang-undang.</w:t>
            </w:r>
          </w:p>
          <w:p>
            <w:pPr>
              <w:spacing w:after="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Pihak berkuasa hendaklah sentiasa mengawasi dalang dan sindiket yang terlibat </w:t>
            </w:r>
          </w:p>
          <w:p>
            <w:pPr>
              <w:spacing w:after="0"/>
              <w:ind w:right="37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Mengenakan hukuman yang berat termasuk hukuman mandatori </w:t>
            </w:r>
          </w:p>
          <w:p>
            <w:pPr>
              <w:spacing w:after="0"/>
              <w:ind w:right="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Pelancaran operasi seperti Operasi Pemutihan.</w:t>
            </w:r>
          </w:p>
          <w:p>
            <w:pPr>
              <w:spacing w:after="0"/>
              <w:ind w:right="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Majikan hendaklah menggaji pekerja asing yang rnemiliki visa dan permit kerja yang sah sahaja.</w:t>
            </w:r>
          </w:p>
          <w:p>
            <w:pPr>
              <w:spacing w:after="0"/>
              <w:ind w:right="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Mewujudkan kerjasama antara kerajaan Malaysia dan kerajaan</w:t>
            </w:r>
          </w:p>
          <w:p>
            <w:pPr>
              <w:spacing w:after="0"/>
              <w:ind w:left="28" w:right="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Kementerian Luar Negeri perlu menganjurkan rundingan tentang kawalan sempadan </w:t>
            </w:r>
          </w:p>
          <w:p>
            <w:pPr>
              <w:spacing w:after="0"/>
              <w:ind w:firstLine="28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Mewujudkan pasukan bertindak bersama bagi menjamin kawalan sempadan yang lebih efektif.</w:t>
            </w:r>
          </w:p>
          <w:p>
            <w:pPr>
              <w:spacing w:after="0"/>
              <w:ind w:firstLine="28"/>
              <w:rPr>
                <w:rFonts w:ascii="Times New Roman" w:hAnsi="Times New Roman" w:cs="Times New Roma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</w:rPr>
              <w:t>[Mana-mana jawapan munasabah]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rFonts w:ascii="Times New Roman" w:hAnsi="Times New Roman" w:eastAsia="Times New Roman" w:cs="Times New Roman"/>
              </w:rPr>
              <w:t xml:space="preserve">                                                                                        [Mana-mana 8 x 1</w:t>
            </w:r>
            <w:r>
              <w:rPr>
                <w:rFonts w:ascii="Times New Roman" w:hAnsi="Times New Roman" w:eastAsia="Times New Roman" w:cs="Times New Roman"/>
                <w:i/>
              </w:rPr>
              <w:t>m</w:t>
            </w:r>
            <w:r>
              <w:rPr>
                <w:rFonts w:ascii="Times New Roman" w:hAnsi="Times New Roman" w:eastAsia="Times New Roman" w:cs="Times New Roman"/>
              </w:rPr>
              <w:t>]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[8 </w:t>
            </w:r>
            <w:r>
              <w:rPr>
                <w:rFonts w:ascii="Times New Roman" w:hAnsi="Times New Roman" w:eastAsia="Times New Roman" w:cs="Times New Roman"/>
                <w:b/>
                <w:i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</w:rPr>
              <w:t>]</w:t>
            </w:r>
          </w:p>
        </w:tc>
      </w:tr>
    </w:tbl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380E8B"/>
    <w:rsid w:val="75380E8B"/>
    <w:rsid w:val="7727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spacing w:after="0" w:line="360" w:lineRule="auto"/>
      <w:ind w:left="720"/>
      <w:contextualSpacing/>
    </w:pPr>
    <w:rPr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2023-10-12T04:23:00Z</dcterms:created>
  <dc:creator>user</dc:creator>
  <cp:lastModifiedBy>user</cp:lastModifiedBy>
  <dcterms:modified xsi:type="dcterms:W3CDTF">2023-10-12T04:58:17Z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26BA326FF72F4BF89810ADD162AD19A9</vt:lpwstr>
  </property>
</Properties>
</file>